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55" w:rsidRDefault="00345A0F" w:rsidP="00B05655">
      <w:pPr>
        <w:tabs>
          <w:tab w:val="left" w:pos="630"/>
        </w:tabs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15pt;margin-top:-15.15pt;width:380.65pt;height:20.15pt;z-index:251660288;mso-width-relative:margin;mso-height-relative:margin">
            <v:textbox style="mso-next-textbox:#_x0000_s1026">
              <w:txbxContent>
                <w:p w:rsidR="00B05655" w:rsidRDefault="00B05655" w:rsidP="00B05655">
                  <w:pPr>
                    <w:jc w:val="center"/>
                  </w:pPr>
                  <w:r>
                    <w:t>PLEASE POST, ROUTE, OR COPY TO CIVIL SERVICE STAFF</w:t>
                  </w:r>
                </w:p>
              </w:txbxContent>
            </v:textbox>
          </v:shape>
        </w:pict>
      </w:r>
    </w:p>
    <w:p w:rsidR="00B05655" w:rsidRPr="000F2894" w:rsidRDefault="00B05655" w:rsidP="00B05655">
      <w:pPr>
        <w:tabs>
          <w:tab w:val="left" w:pos="630"/>
        </w:tabs>
        <w:spacing w:after="0" w:line="240" w:lineRule="auto"/>
        <w:jc w:val="center"/>
        <w:rPr>
          <w:b/>
          <w:szCs w:val="24"/>
        </w:rPr>
      </w:pPr>
      <w:r w:rsidRPr="000F2894">
        <w:rPr>
          <w:b/>
          <w:szCs w:val="24"/>
        </w:rPr>
        <w:t>Illinois State University</w:t>
      </w:r>
      <w:r w:rsidRPr="000F2894">
        <w:rPr>
          <w:b/>
          <w:szCs w:val="24"/>
        </w:rPr>
        <w:tab/>
        <w:t>Civil Service Council (CSC) Meeting</w:t>
      </w:r>
      <w:r w:rsidRPr="000F2894">
        <w:rPr>
          <w:b/>
          <w:szCs w:val="24"/>
        </w:rPr>
        <w:tab/>
      </w:r>
      <w:r w:rsidRPr="000F2894">
        <w:rPr>
          <w:b/>
          <w:szCs w:val="24"/>
        </w:rPr>
        <w:tab/>
      </w:r>
      <w:r>
        <w:rPr>
          <w:b/>
          <w:szCs w:val="24"/>
        </w:rPr>
        <w:t>June 15, 2010</w:t>
      </w:r>
    </w:p>
    <w:p w:rsidR="00B05655" w:rsidRPr="00F63B14" w:rsidRDefault="00B05655" w:rsidP="00B05655">
      <w:pPr>
        <w:tabs>
          <w:tab w:val="left" w:pos="630"/>
        </w:tabs>
        <w:spacing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Approved Minutes</w:t>
      </w:r>
    </w:p>
    <w:p w:rsidR="00B05655" w:rsidRPr="000F2894" w:rsidRDefault="00B05655" w:rsidP="00B05655">
      <w:pPr>
        <w:tabs>
          <w:tab w:val="left" w:pos="630"/>
        </w:tabs>
        <w:spacing w:after="0" w:line="240" w:lineRule="auto"/>
        <w:jc w:val="center"/>
        <w:rPr>
          <w:b/>
          <w:szCs w:val="24"/>
        </w:rPr>
      </w:pPr>
    </w:p>
    <w:p w:rsidR="00B05655" w:rsidRPr="00926A80" w:rsidRDefault="00B05655" w:rsidP="00B05655">
      <w:pPr>
        <w:tabs>
          <w:tab w:val="left" w:pos="630"/>
        </w:tabs>
        <w:spacing w:after="0" w:line="240" w:lineRule="auto"/>
        <w:rPr>
          <w:sz w:val="20"/>
          <w:szCs w:val="20"/>
        </w:rPr>
      </w:pPr>
      <w:r w:rsidRPr="00926A80">
        <w:rPr>
          <w:b/>
          <w:sz w:val="20"/>
          <w:szCs w:val="20"/>
        </w:rPr>
        <w:t xml:space="preserve">Present:  </w:t>
      </w:r>
      <w:r w:rsidRPr="00926A80">
        <w:rPr>
          <w:sz w:val="20"/>
          <w:szCs w:val="20"/>
        </w:rPr>
        <w:t xml:space="preserve">Barb Arbogast, Valerie Bridson, Sarita Cox, </w:t>
      </w:r>
      <w:r>
        <w:rPr>
          <w:sz w:val="20"/>
          <w:szCs w:val="20"/>
        </w:rPr>
        <w:t>Jean Darnall, Christa Lawhun,</w:t>
      </w:r>
      <w:r w:rsidRPr="00926A80">
        <w:rPr>
          <w:sz w:val="20"/>
          <w:szCs w:val="20"/>
        </w:rPr>
        <w:t xml:space="preserve"> Andrea </w:t>
      </w:r>
      <w:proofErr w:type="spellStart"/>
      <w:r w:rsidRPr="00926A80">
        <w:rPr>
          <w:sz w:val="20"/>
          <w:szCs w:val="20"/>
        </w:rPr>
        <w:t>Rediger</w:t>
      </w:r>
      <w:proofErr w:type="gramStart"/>
      <w:r w:rsidRPr="00926A80">
        <w:rPr>
          <w:sz w:val="20"/>
          <w:szCs w:val="20"/>
        </w:rPr>
        <w:t>,</w:t>
      </w:r>
      <w:r>
        <w:rPr>
          <w:sz w:val="20"/>
          <w:szCs w:val="20"/>
        </w:rPr>
        <w:t>Theresa</w:t>
      </w:r>
      <w:proofErr w:type="spellEnd"/>
      <w:proofErr w:type="gramEnd"/>
      <w:r>
        <w:rPr>
          <w:sz w:val="20"/>
          <w:szCs w:val="20"/>
        </w:rPr>
        <w:t xml:space="preserve"> Sanchez, </w:t>
      </w:r>
      <w:r w:rsidRPr="00926A80">
        <w:rPr>
          <w:sz w:val="20"/>
          <w:szCs w:val="20"/>
        </w:rPr>
        <w:t xml:space="preserve"> Jan </w:t>
      </w:r>
      <w:proofErr w:type="spellStart"/>
      <w:r w:rsidRPr="00926A80">
        <w:rPr>
          <w:sz w:val="20"/>
          <w:szCs w:val="20"/>
        </w:rPr>
        <w:t>Jolynn</w:t>
      </w:r>
      <w:proofErr w:type="spellEnd"/>
      <w:r w:rsidRPr="00926A80">
        <w:rPr>
          <w:sz w:val="20"/>
          <w:szCs w:val="20"/>
        </w:rPr>
        <w:t xml:space="preserve"> Staley, Christa Lawhun, Melody Palm</w:t>
      </w:r>
    </w:p>
    <w:p w:rsidR="00B05655" w:rsidRPr="00926A80" w:rsidRDefault="00B05655" w:rsidP="00B05655">
      <w:pPr>
        <w:tabs>
          <w:tab w:val="left" w:pos="630"/>
        </w:tabs>
        <w:spacing w:after="0" w:line="240" w:lineRule="auto"/>
        <w:rPr>
          <w:sz w:val="20"/>
          <w:szCs w:val="20"/>
        </w:rPr>
      </w:pPr>
    </w:p>
    <w:p w:rsidR="00B05655" w:rsidRPr="00B05655" w:rsidRDefault="00B05655" w:rsidP="00B05655">
      <w:pPr>
        <w:tabs>
          <w:tab w:val="left" w:pos="630"/>
        </w:tabs>
        <w:spacing w:after="0" w:line="240" w:lineRule="auto"/>
        <w:rPr>
          <w:sz w:val="20"/>
          <w:szCs w:val="20"/>
        </w:rPr>
      </w:pPr>
      <w:r w:rsidRPr="00926A80">
        <w:rPr>
          <w:b/>
          <w:sz w:val="20"/>
          <w:szCs w:val="20"/>
        </w:rPr>
        <w:t>Ex-Officio:</w:t>
      </w:r>
      <w:r>
        <w:rPr>
          <w:b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Andee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Radliff</w:t>
      </w:r>
      <w:proofErr w:type="spellEnd"/>
    </w:p>
    <w:p w:rsidR="00B05655" w:rsidRPr="00926A80" w:rsidRDefault="00B05655" w:rsidP="00B05655">
      <w:pPr>
        <w:tabs>
          <w:tab w:val="left" w:pos="630"/>
        </w:tabs>
        <w:spacing w:after="0" w:line="240" w:lineRule="auto"/>
        <w:rPr>
          <w:sz w:val="20"/>
          <w:szCs w:val="20"/>
        </w:rPr>
      </w:pPr>
    </w:p>
    <w:p w:rsidR="00B05655" w:rsidRPr="00926A80" w:rsidRDefault="00B05655" w:rsidP="00B05655">
      <w:pPr>
        <w:tabs>
          <w:tab w:val="left" w:pos="630"/>
        </w:tabs>
        <w:spacing w:after="0" w:line="240" w:lineRule="auto"/>
        <w:rPr>
          <w:sz w:val="20"/>
          <w:szCs w:val="20"/>
        </w:rPr>
      </w:pPr>
      <w:r w:rsidRPr="00926A80">
        <w:rPr>
          <w:b/>
          <w:sz w:val="20"/>
          <w:szCs w:val="20"/>
        </w:rPr>
        <w:t>Absent</w:t>
      </w:r>
      <w:r w:rsidRPr="00926A80">
        <w:rPr>
          <w:sz w:val="20"/>
          <w:szCs w:val="20"/>
        </w:rPr>
        <w:t>:  David Bagn</w:t>
      </w:r>
      <w:r>
        <w:rPr>
          <w:sz w:val="20"/>
          <w:szCs w:val="20"/>
        </w:rPr>
        <w:t>ell, Paul Collins, Tom Cotton, Carol Pfoff, Diane Ruch, Dave Turner, Kevin Wiand</w:t>
      </w:r>
    </w:p>
    <w:p w:rsidR="00B05655" w:rsidRPr="00926A80" w:rsidRDefault="00B05655" w:rsidP="00B05655">
      <w:pPr>
        <w:tabs>
          <w:tab w:val="left" w:pos="630"/>
        </w:tabs>
        <w:spacing w:after="0" w:line="240" w:lineRule="auto"/>
        <w:rPr>
          <w:sz w:val="20"/>
          <w:szCs w:val="20"/>
        </w:rPr>
      </w:pPr>
    </w:p>
    <w:p w:rsidR="00B05655" w:rsidRPr="00926A80" w:rsidRDefault="00B05655" w:rsidP="00B05655">
      <w:pPr>
        <w:tabs>
          <w:tab w:val="left" w:pos="630"/>
        </w:tabs>
        <w:spacing w:after="0" w:line="240" w:lineRule="auto"/>
        <w:rPr>
          <w:sz w:val="20"/>
          <w:szCs w:val="20"/>
        </w:rPr>
      </w:pPr>
      <w:r w:rsidRPr="00926A80">
        <w:rPr>
          <w:b/>
          <w:sz w:val="20"/>
          <w:szCs w:val="20"/>
        </w:rPr>
        <w:t xml:space="preserve">Guest:  </w:t>
      </w:r>
      <w:r>
        <w:rPr>
          <w:sz w:val="20"/>
          <w:szCs w:val="20"/>
        </w:rPr>
        <w:t>None</w:t>
      </w:r>
    </w:p>
    <w:p w:rsidR="00B05655" w:rsidRDefault="00B05655" w:rsidP="00B05655">
      <w:pPr>
        <w:pBdr>
          <w:bottom w:val="thinThickSmallGap" w:sz="24" w:space="2" w:color="auto"/>
        </w:pBdr>
        <w:spacing w:after="0" w:line="240" w:lineRule="auto"/>
        <w:rPr>
          <w:szCs w:val="24"/>
        </w:rPr>
      </w:pPr>
    </w:p>
    <w:p w:rsidR="00B05655" w:rsidRDefault="00B05655" w:rsidP="00B05655">
      <w:pPr>
        <w:rPr>
          <w:szCs w:val="24"/>
        </w:rPr>
        <w:sectPr w:rsidR="00B05655" w:rsidSect="00AA16D8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B05655" w:rsidRDefault="00B05655" w:rsidP="00B05655">
      <w:pPr>
        <w:spacing w:after="0" w:line="240" w:lineRule="auto"/>
        <w:rPr>
          <w:sz w:val="16"/>
          <w:szCs w:val="16"/>
        </w:rPr>
      </w:pPr>
    </w:p>
    <w:p w:rsidR="00B05655" w:rsidRPr="00531E71" w:rsidRDefault="00B05655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Chair Bridson called the meeting to order at 12:04 pm.</w:t>
      </w:r>
    </w:p>
    <w:p w:rsidR="00B05655" w:rsidRPr="00531E71" w:rsidRDefault="00B05655" w:rsidP="00B05655">
      <w:pPr>
        <w:spacing w:after="0" w:line="240" w:lineRule="auto"/>
        <w:rPr>
          <w:sz w:val="16"/>
          <w:szCs w:val="16"/>
        </w:rPr>
      </w:pPr>
    </w:p>
    <w:p w:rsidR="00B05655" w:rsidRPr="00531E71" w:rsidRDefault="00B05655" w:rsidP="00B05655">
      <w:pPr>
        <w:spacing w:after="0" w:line="240" w:lineRule="auto"/>
        <w:rPr>
          <w:sz w:val="16"/>
          <w:szCs w:val="16"/>
        </w:rPr>
      </w:pPr>
      <w:r w:rsidRPr="00531E71">
        <w:rPr>
          <w:b/>
          <w:sz w:val="16"/>
          <w:szCs w:val="16"/>
        </w:rPr>
        <w:t>-Approval of 0</w:t>
      </w:r>
      <w:r>
        <w:rPr>
          <w:b/>
          <w:sz w:val="16"/>
          <w:szCs w:val="16"/>
        </w:rPr>
        <w:t xml:space="preserve">6/15 </w:t>
      </w:r>
      <w:r w:rsidRPr="00531E71">
        <w:rPr>
          <w:b/>
          <w:sz w:val="16"/>
          <w:szCs w:val="16"/>
        </w:rPr>
        <w:t xml:space="preserve">Minutes:  </w:t>
      </w:r>
      <w:r>
        <w:rPr>
          <w:sz w:val="16"/>
          <w:szCs w:val="16"/>
        </w:rPr>
        <w:t>A motion to approve the 6/15/10 minutes was brought forward by S. Cox/seconded by B. Arbogast; the motion carried.</w:t>
      </w:r>
    </w:p>
    <w:p w:rsidR="00B05655" w:rsidRPr="00531E71" w:rsidRDefault="00B05655" w:rsidP="00B05655">
      <w:pPr>
        <w:spacing w:after="0" w:line="240" w:lineRule="auto"/>
        <w:rPr>
          <w:sz w:val="16"/>
          <w:szCs w:val="16"/>
        </w:rPr>
      </w:pPr>
    </w:p>
    <w:p w:rsidR="00B05655" w:rsidRDefault="00B05655" w:rsidP="00B05655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--</w:t>
      </w:r>
      <w:r>
        <w:rPr>
          <w:sz w:val="16"/>
          <w:szCs w:val="16"/>
        </w:rPr>
        <w:t>Thank you to C. Pfoff for taking the minutes at the 6/1/10 meeting (V. Bridson)</w:t>
      </w:r>
    </w:p>
    <w:p w:rsidR="00B05655" w:rsidRDefault="00B05655" w:rsidP="00B05655">
      <w:pPr>
        <w:spacing w:after="0" w:line="240" w:lineRule="auto"/>
        <w:rPr>
          <w:sz w:val="16"/>
          <w:szCs w:val="16"/>
        </w:rPr>
      </w:pPr>
    </w:p>
    <w:p w:rsidR="00B05655" w:rsidRDefault="00B05655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</w:t>
      </w:r>
      <w:r>
        <w:rPr>
          <w:b/>
          <w:sz w:val="16"/>
          <w:szCs w:val="16"/>
        </w:rPr>
        <w:t xml:space="preserve">Elections:  </w:t>
      </w:r>
      <w:r>
        <w:rPr>
          <w:sz w:val="16"/>
          <w:szCs w:val="16"/>
        </w:rPr>
        <w:t>S. Cox gave the council a status update on elections.  Ballots were mailed out and several have been submitted.  The voting deadline is June 23.</w:t>
      </w:r>
    </w:p>
    <w:p w:rsidR="00B05655" w:rsidRDefault="00B05655" w:rsidP="00B05655">
      <w:pPr>
        <w:spacing w:after="0" w:line="240" w:lineRule="auto"/>
        <w:rPr>
          <w:sz w:val="16"/>
          <w:szCs w:val="16"/>
        </w:rPr>
      </w:pPr>
    </w:p>
    <w:p w:rsidR="00B05655" w:rsidRDefault="00B05655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</w:t>
      </w:r>
      <w:r>
        <w:rPr>
          <w:b/>
          <w:sz w:val="16"/>
          <w:szCs w:val="16"/>
        </w:rPr>
        <w:t xml:space="preserve">Scholarships:  </w:t>
      </w:r>
      <w:r w:rsidR="00E408E5">
        <w:rPr>
          <w:sz w:val="16"/>
          <w:szCs w:val="16"/>
        </w:rPr>
        <w:t xml:space="preserve">Staley reported that updated deadline information for Council scholarships has been added to the CSC website.  There were some scholarship funds from Foundation that were unallocated for </w:t>
      </w:r>
      <w:proofErr w:type="gramStart"/>
      <w:r w:rsidR="00E408E5">
        <w:rPr>
          <w:sz w:val="16"/>
          <w:szCs w:val="16"/>
        </w:rPr>
        <w:t>Spring</w:t>
      </w:r>
      <w:proofErr w:type="gramEnd"/>
      <w:r w:rsidR="00E408E5">
        <w:rPr>
          <w:sz w:val="16"/>
          <w:szCs w:val="16"/>
        </w:rPr>
        <w:t>; Cox asked the council if those could be distributed for those attending summer classes.  A motion was brought forward to distribute remaining Foundation scholarship monies to recipients for summer school attendees by T. Sanchez/B. Arbogast; the motion was approved.  S. Cox will contact Foundation regarding this.</w:t>
      </w:r>
    </w:p>
    <w:p w:rsidR="00E408E5" w:rsidRDefault="00E408E5" w:rsidP="00B05655">
      <w:pPr>
        <w:spacing w:after="0" w:line="240" w:lineRule="auto"/>
        <w:rPr>
          <w:sz w:val="16"/>
          <w:szCs w:val="16"/>
        </w:rPr>
      </w:pPr>
    </w:p>
    <w:p w:rsidR="00E408E5" w:rsidRDefault="00E408E5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</w:t>
      </w:r>
      <w:r>
        <w:rPr>
          <w:b/>
          <w:sz w:val="16"/>
          <w:szCs w:val="16"/>
        </w:rPr>
        <w:t xml:space="preserve">Thank You Letters:  </w:t>
      </w:r>
      <w:r w:rsidR="003C3F0D">
        <w:rPr>
          <w:sz w:val="16"/>
          <w:szCs w:val="16"/>
        </w:rPr>
        <w:t>Chair Bridson composed a thank you letter to send to supervisors of employees who have completed their term(s) on the CSC and passed it out to members to review.</w:t>
      </w:r>
    </w:p>
    <w:p w:rsidR="003C3F0D" w:rsidRDefault="003C3F0D" w:rsidP="00B05655">
      <w:pPr>
        <w:spacing w:after="0" w:line="240" w:lineRule="auto"/>
        <w:rPr>
          <w:sz w:val="16"/>
          <w:szCs w:val="16"/>
        </w:rPr>
      </w:pPr>
    </w:p>
    <w:p w:rsidR="003C3F0D" w:rsidRDefault="003C3F0D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</w:t>
      </w:r>
      <w:r>
        <w:rPr>
          <w:b/>
          <w:sz w:val="16"/>
          <w:szCs w:val="16"/>
        </w:rPr>
        <w:t xml:space="preserve">Homecoming 2010:  </w:t>
      </w:r>
      <w:r>
        <w:rPr>
          <w:sz w:val="16"/>
          <w:szCs w:val="16"/>
        </w:rPr>
        <w:t xml:space="preserve">The dates for this year’s Homecoming are October 11 – October 17.  This year’s theme is “Roll </w:t>
      </w:r>
      <w:proofErr w:type="gramStart"/>
      <w:r>
        <w:rPr>
          <w:sz w:val="16"/>
          <w:szCs w:val="16"/>
        </w:rPr>
        <w:t>Out</w:t>
      </w:r>
      <w:proofErr w:type="gramEnd"/>
      <w:r>
        <w:rPr>
          <w:sz w:val="16"/>
          <w:szCs w:val="16"/>
        </w:rPr>
        <w:t xml:space="preserve"> the Red”.</w:t>
      </w:r>
    </w:p>
    <w:p w:rsidR="003C3F0D" w:rsidRDefault="003C3F0D" w:rsidP="00B05655">
      <w:pPr>
        <w:spacing w:after="0" w:line="240" w:lineRule="auto"/>
        <w:rPr>
          <w:sz w:val="16"/>
          <w:szCs w:val="16"/>
        </w:rPr>
      </w:pPr>
    </w:p>
    <w:p w:rsidR="003C3F0D" w:rsidRDefault="003C3F0D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</w:t>
      </w:r>
      <w:r>
        <w:rPr>
          <w:b/>
          <w:sz w:val="16"/>
          <w:szCs w:val="16"/>
        </w:rPr>
        <w:t xml:space="preserve">Wellness Program Activities:  </w:t>
      </w:r>
      <w:r>
        <w:rPr>
          <w:sz w:val="16"/>
          <w:szCs w:val="16"/>
        </w:rPr>
        <w:t>A concern was brought to the council about release time</w:t>
      </w:r>
      <w:r w:rsidR="00581228">
        <w:rPr>
          <w:sz w:val="16"/>
          <w:szCs w:val="16"/>
        </w:rPr>
        <w:t xml:space="preserve"> for Wellness activities that meet during the noon hour.  Release time was defined as travel time to and from the Wellness event.  The council decided to call Nikki </w:t>
      </w:r>
      <w:proofErr w:type="spellStart"/>
      <w:r w:rsidR="00581228">
        <w:rPr>
          <w:sz w:val="16"/>
          <w:szCs w:val="16"/>
        </w:rPr>
        <w:t>Brauer</w:t>
      </w:r>
      <w:proofErr w:type="spellEnd"/>
      <w:r w:rsidR="00581228">
        <w:rPr>
          <w:sz w:val="16"/>
          <w:szCs w:val="16"/>
        </w:rPr>
        <w:t xml:space="preserve"> more information and to clarify.</w:t>
      </w: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</w:t>
      </w:r>
      <w:r>
        <w:rPr>
          <w:b/>
          <w:sz w:val="16"/>
          <w:szCs w:val="16"/>
        </w:rPr>
        <w:t xml:space="preserve">New CSC Website:  </w:t>
      </w:r>
      <w:r>
        <w:rPr>
          <w:sz w:val="16"/>
          <w:szCs w:val="16"/>
        </w:rPr>
        <w:t xml:space="preserve">When will the new Council website be ready?  C. Pfoff and A. Rediger will meet with Jacob </w:t>
      </w:r>
      <w:proofErr w:type="spellStart"/>
      <w:r>
        <w:rPr>
          <w:sz w:val="16"/>
          <w:szCs w:val="16"/>
        </w:rPr>
        <w:t>DeGeal</w:t>
      </w:r>
      <w:proofErr w:type="spellEnd"/>
      <w:r>
        <w:rPr>
          <w:sz w:val="16"/>
          <w:szCs w:val="16"/>
        </w:rPr>
        <w:t xml:space="preserve"> to discuss the issue.</w:t>
      </w: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</w:t>
      </w:r>
      <w:r>
        <w:rPr>
          <w:b/>
          <w:sz w:val="16"/>
          <w:szCs w:val="16"/>
        </w:rPr>
        <w:t xml:space="preserve">Cubs Bus Trip:  </w:t>
      </w:r>
      <w:r>
        <w:rPr>
          <w:sz w:val="16"/>
          <w:szCs w:val="16"/>
        </w:rPr>
        <w:t>M. Palm provided the council an itemized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breakdown of the May 27 CSC Bus trip to Wrigley Field.  A net profit of $552.16 was realized.</w:t>
      </w: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Pr="00581228" w:rsidRDefault="00581228" w:rsidP="00B05655">
      <w:pPr>
        <w:spacing w:after="0" w:line="240" w:lineRule="auto"/>
        <w:rPr>
          <w:sz w:val="16"/>
          <w:szCs w:val="16"/>
        </w:rPr>
      </w:pPr>
    </w:p>
    <w:p w:rsidR="00B05655" w:rsidRPr="00531E71" w:rsidRDefault="00B05655" w:rsidP="00B05655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B05655" w:rsidRPr="00531E71" w:rsidRDefault="00B05655" w:rsidP="00B05655">
      <w:pPr>
        <w:spacing w:after="0" w:line="240" w:lineRule="auto"/>
        <w:rPr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b/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b/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b/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b/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b/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--Temporary Chair for 7/6/10 CSC Meeting:  </w:t>
      </w:r>
      <w:r>
        <w:rPr>
          <w:sz w:val="16"/>
          <w:szCs w:val="16"/>
        </w:rPr>
        <w:t>A motion to elect V. Bridson as temporary chair to preside at the 7/6/10 meeting was brought forward by T. Sanchez/seconded by S. Cox; the motion carried.</w:t>
      </w:r>
    </w:p>
    <w:p w:rsidR="00581228" w:rsidRDefault="00581228" w:rsidP="00B05655">
      <w:pPr>
        <w:spacing w:after="0" w:line="240" w:lineRule="auto"/>
        <w:rPr>
          <w:sz w:val="16"/>
          <w:szCs w:val="16"/>
        </w:rPr>
      </w:pPr>
    </w:p>
    <w:p w:rsidR="00581228" w:rsidRPr="00581228" w:rsidRDefault="00581228" w:rsidP="00B056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meeting was adjourned at 12:54 pm by Chair Bridson.</w:t>
      </w:r>
    </w:p>
    <w:p w:rsidR="00581228" w:rsidRDefault="00581228" w:rsidP="00B05655">
      <w:pPr>
        <w:spacing w:after="0" w:line="240" w:lineRule="auto"/>
        <w:rPr>
          <w:b/>
          <w:sz w:val="16"/>
          <w:szCs w:val="16"/>
        </w:rPr>
      </w:pPr>
    </w:p>
    <w:p w:rsidR="00581228" w:rsidRDefault="00581228" w:rsidP="00B05655">
      <w:pPr>
        <w:spacing w:after="0" w:line="240" w:lineRule="auto"/>
        <w:rPr>
          <w:b/>
          <w:sz w:val="16"/>
          <w:szCs w:val="16"/>
        </w:rPr>
      </w:pPr>
    </w:p>
    <w:p w:rsidR="00B05655" w:rsidRPr="00531E71" w:rsidRDefault="00B05655" w:rsidP="00B05655">
      <w:pPr>
        <w:spacing w:after="0" w:line="240" w:lineRule="auto"/>
        <w:rPr>
          <w:b/>
          <w:sz w:val="16"/>
          <w:szCs w:val="16"/>
        </w:rPr>
      </w:pPr>
      <w:r w:rsidRPr="00531E71">
        <w:rPr>
          <w:b/>
          <w:sz w:val="16"/>
          <w:szCs w:val="16"/>
        </w:rPr>
        <w:t xml:space="preserve">Reminders: Deadlines for next </w:t>
      </w:r>
      <w:proofErr w:type="spellStart"/>
      <w:r w:rsidRPr="00531E71">
        <w:rPr>
          <w:b/>
          <w:sz w:val="16"/>
          <w:szCs w:val="16"/>
        </w:rPr>
        <w:t>OpenLine</w:t>
      </w:r>
      <w:proofErr w:type="spellEnd"/>
      <w:r w:rsidRPr="00531E71">
        <w:rPr>
          <w:b/>
          <w:sz w:val="16"/>
          <w:szCs w:val="16"/>
        </w:rPr>
        <w:t xml:space="preserve"> </w:t>
      </w:r>
      <w:proofErr w:type="gramStart"/>
      <w:r w:rsidRPr="00531E71">
        <w:rPr>
          <w:b/>
          <w:sz w:val="16"/>
          <w:szCs w:val="16"/>
        </w:rPr>
        <w:t xml:space="preserve">–  </w:t>
      </w:r>
      <w:r>
        <w:rPr>
          <w:b/>
          <w:sz w:val="16"/>
          <w:szCs w:val="16"/>
        </w:rPr>
        <w:t>July</w:t>
      </w:r>
      <w:proofErr w:type="gramEnd"/>
      <w:r>
        <w:rPr>
          <w:b/>
          <w:sz w:val="16"/>
          <w:szCs w:val="16"/>
        </w:rPr>
        <w:t xml:space="preserve"> 7</w:t>
      </w:r>
      <w:r w:rsidR="00581228">
        <w:rPr>
          <w:b/>
          <w:sz w:val="16"/>
          <w:szCs w:val="16"/>
        </w:rPr>
        <w:t>, Aug 4</w:t>
      </w:r>
    </w:p>
    <w:p w:rsidR="00B05655" w:rsidRPr="00531E71" w:rsidRDefault="00B05655" w:rsidP="00B05655">
      <w:pPr>
        <w:spacing w:after="0" w:line="240" w:lineRule="auto"/>
        <w:rPr>
          <w:b/>
          <w:sz w:val="16"/>
          <w:szCs w:val="16"/>
        </w:rPr>
      </w:pPr>
    </w:p>
    <w:p w:rsidR="00B05655" w:rsidRDefault="00B05655" w:rsidP="00B05655">
      <w:pPr>
        <w:spacing w:after="0" w:line="240" w:lineRule="auto"/>
        <w:rPr>
          <w:b/>
          <w:sz w:val="16"/>
          <w:szCs w:val="16"/>
        </w:rPr>
      </w:pPr>
      <w:r w:rsidRPr="00531E71">
        <w:rPr>
          <w:b/>
          <w:sz w:val="16"/>
          <w:szCs w:val="16"/>
        </w:rPr>
        <w:t xml:space="preserve">CSC Meetings </w:t>
      </w:r>
      <w:r w:rsidR="00581228">
        <w:rPr>
          <w:b/>
          <w:sz w:val="16"/>
          <w:szCs w:val="16"/>
        </w:rPr>
        <w:t>–July 6, July 20</w:t>
      </w:r>
    </w:p>
    <w:p w:rsidR="00B05655" w:rsidRPr="00531E71" w:rsidRDefault="00B05655" w:rsidP="00B05655">
      <w:pPr>
        <w:spacing w:after="0" w:line="240" w:lineRule="auto"/>
        <w:rPr>
          <w:b/>
          <w:sz w:val="16"/>
          <w:szCs w:val="16"/>
        </w:rPr>
      </w:pPr>
    </w:p>
    <w:p w:rsidR="00B05655" w:rsidRPr="00531E71" w:rsidRDefault="00B05655" w:rsidP="00B05655">
      <w:pPr>
        <w:spacing w:after="0" w:line="240" w:lineRule="auto"/>
        <w:rPr>
          <w:b/>
          <w:sz w:val="16"/>
          <w:szCs w:val="16"/>
        </w:rPr>
      </w:pPr>
      <w:r w:rsidRPr="00531E71">
        <w:rPr>
          <w:b/>
          <w:sz w:val="16"/>
          <w:szCs w:val="16"/>
        </w:rPr>
        <w:t>Websites of Interest:</w:t>
      </w:r>
    </w:p>
    <w:p w:rsidR="00B05655" w:rsidRPr="00531E71" w:rsidRDefault="00B05655" w:rsidP="00B0565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1E71">
        <w:rPr>
          <w:sz w:val="16"/>
          <w:szCs w:val="16"/>
        </w:rPr>
        <w:t>Civil Service Council: http://www.cscouncil.ilstu.edu</w:t>
      </w:r>
    </w:p>
    <w:p w:rsidR="00B05655" w:rsidRPr="00531E71" w:rsidRDefault="00B05655" w:rsidP="00B0565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1E71">
        <w:rPr>
          <w:sz w:val="16"/>
          <w:szCs w:val="16"/>
        </w:rPr>
        <w:t>State Universities Civil Service System: http://www.succs.state.il.us</w:t>
      </w:r>
    </w:p>
    <w:p w:rsidR="00B05655" w:rsidRPr="00531E71" w:rsidRDefault="00B05655" w:rsidP="00B0565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1E71">
        <w:rPr>
          <w:sz w:val="16"/>
          <w:szCs w:val="16"/>
        </w:rPr>
        <w:t>SUCSS Classification Status Notices: http://www.sucss.state.il.us.cpm.asp</w:t>
      </w:r>
    </w:p>
    <w:p w:rsidR="00B05655" w:rsidRPr="00531E71" w:rsidRDefault="00B05655" w:rsidP="00B0565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1E71">
        <w:rPr>
          <w:sz w:val="16"/>
          <w:szCs w:val="16"/>
        </w:rPr>
        <w:t>ISU Annuitants Association: http://www.annuitants.ilstu.edu</w:t>
      </w:r>
    </w:p>
    <w:p w:rsidR="00B05655" w:rsidRPr="00531E71" w:rsidRDefault="00B05655" w:rsidP="00B0565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1E71">
        <w:rPr>
          <w:sz w:val="16"/>
          <w:szCs w:val="16"/>
        </w:rPr>
        <w:t>State Universities Annuitants Association: http://suaa.org</w:t>
      </w:r>
    </w:p>
    <w:p w:rsidR="00B05655" w:rsidRPr="00531E71" w:rsidRDefault="00B05655" w:rsidP="00B0565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1E71">
        <w:rPr>
          <w:sz w:val="16"/>
          <w:szCs w:val="16"/>
        </w:rPr>
        <w:t>Human Resources: http://www.hr.ilstu.edu</w:t>
      </w:r>
    </w:p>
    <w:p w:rsidR="00B05655" w:rsidRPr="00531E71" w:rsidRDefault="00B05655" w:rsidP="00B0565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1E71">
        <w:rPr>
          <w:sz w:val="16"/>
          <w:szCs w:val="16"/>
        </w:rPr>
        <w:t>A/P Council: http://www.apcouncil.ilstu.edu</w:t>
      </w:r>
    </w:p>
    <w:p w:rsidR="00B05655" w:rsidRPr="00531E71" w:rsidRDefault="00B05655" w:rsidP="00B0565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1E71">
        <w:rPr>
          <w:sz w:val="16"/>
          <w:szCs w:val="16"/>
        </w:rPr>
        <w:t>Academic Senate: http://www.academicsenate.ilstu.edu</w:t>
      </w:r>
    </w:p>
    <w:p w:rsidR="00B05655" w:rsidRPr="00531E71" w:rsidRDefault="00B05655" w:rsidP="00B05655">
      <w:pPr>
        <w:rPr>
          <w:sz w:val="16"/>
          <w:szCs w:val="16"/>
        </w:rPr>
      </w:pPr>
      <w:r w:rsidRPr="00531E71">
        <w:rPr>
          <w:b/>
          <w:sz w:val="16"/>
          <w:szCs w:val="16"/>
        </w:rPr>
        <w:t>The next regular Civil Service Council Meeting will be Ju</w:t>
      </w:r>
      <w:r w:rsidR="00B91A5E">
        <w:rPr>
          <w:b/>
          <w:sz w:val="16"/>
          <w:szCs w:val="16"/>
        </w:rPr>
        <w:t>ly 6</w:t>
      </w:r>
      <w:r w:rsidRPr="00531E71">
        <w:rPr>
          <w:b/>
          <w:sz w:val="16"/>
          <w:szCs w:val="16"/>
        </w:rPr>
        <w:t xml:space="preserve"> in the Spotlight Room at Bone Student Center.</w:t>
      </w:r>
    </w:p>
    <w:p w:rsidR="00B05655" w:rsidRDefault="00B05655" w:rsidP="00B05655">
      <w:pPr>
        <w:rPr>
          <w:sz w:val="16"/>
          <w:szCs w:val="16"/>
        </w:rPr>
      </w:pPr>
    </w:p>
    <w:p w:rsidR="00B05655" w:rsidRDefault="00B05655" w:rsidP="00B05655">
      <w:pPr>
        <w:rPr>
          <w:sz w:val="16"/>
          <w:szCs w:val="16"/>
        </w:rPr>
      </w:pPr>
    </w:p>
    <w:p w:rsidR="00B05655" w:rsidRDefault="00B05655" w:rsidP="00B05655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B05655" w:rsidRDefault="00B05655" w:rsidP="00B05655">
      <w:pPr>
        <w:rPr>
          <w:sz w:val="16"/>
          <w:szCs w:val="16"/>
        </w:rPr>
      </w:pPr>
    </w:p>
    <w:p w:rsidR="00B05655" w:rsidRDefault="00581228" w:rsidP="00B05655">
      <w:pPr>
        <w:rPr>
          <w:sz w:val="16"/>
          <w:szCs w:val="16"/>
        </w:rPr>
        <w:sectPr w:rsidR="00B05655" w:rsidSect="00AA16D8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  <w:r>
        <w:rPr>
          <w:sz w:val="16"/>
          <w:szCs w:val="16"/>
        </w:rPr>
        <w:t xml:space="preserve"> </w:t>
      </w:r>
    </w:p>
    <w:p w:rsidR="00B05655" w:rsidRDefault="00345A0F" w:rsidP="00B056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lastRenderedPageBreak/>
        <w:pict>
          <v:shape id="_x0000_s1027" type="#_x0000_t202" style="position:absolute;margin-left:3278.8pt;margin-top:.4pt;width:173pt;height:62.4pt;z-index:251661312;mso-height-percent:200;mso-position-horizontal:right;mso-height-percent:200;mso-width-relative:margin;mso-height-relative:margin" stroked="f">
            <v:textbox style="mso-next-textbox:#_x0000_s1027;mso-fit-shape-to-text:t">
              <w:txbxContent>
                <w:p w:rsidR="00B05655" w:rsidRDefault="00B05655" w:rsidP="00B056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NON-PROFIT ORG</w:t>
                  </w:r>
                </w:p>
                <w:p w:rsidR="00B05655" w:rsidRDefault="00B05655" w:rsidP="00B056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U.S. POSTAGE PAID</w:t>
                  </w:r>
                </w:p>
                <w:p w:rsidR="00B05655" w:rsidRPr="003A4943" w:rsidRDefault="00B05655" w:rsidP="00B056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A4943">
                    <w:rPr>
                      <w:rFonts w:ascii="Arial" w:hAnsi="Arial" w:cs="Arial"/>
                      <w:b/>
                    </w:rPr>
                    <w:t>ILLINOIS STATE UNIVERSITY</w:t>
                  </w:r>
                </w:p>
              </w:txbxContent>
            </v:textbox>
          </v:shape>
        </w:pict>
      </w:r>
      <w:r w:rsidR="00B05655">
        <w:rPr>
          <w:rFonts w:ascii="Arial" w:hAnsi="Arial" w:cs="Arial"/>
        </w:rPr>
        <w:t>Illinois State University</w:t>
      </w:r>
    </w:p>
    <w:p w:rsidR="00B05655" w:rsidRDefault="00B05655" w:rsidP="00B056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Civil Service Council</w:t>
      </w:r>
    </w:p>
    <w:p w:rsidR="00B05655" w:rsidRDefault="00B05655" w:rsidP="00B056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Campus Box 1830</w:t>
      </w:r>
    </w:p>
    <w:p w:rsidR="00B05655" w:rsidRPr="003A4943" w:rsidRDefault="00B05655" w:rsidP="00B056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Normal, IL  61790-1830</w:t>
      </w:r>
    </w:p>
    <w:p w:rsidR="00B05655" w:rsidRDefault="00B05655" w:rsidP="00B05655">
      <w:pPr>
        <w:rPr>
          <w:sz w:val="16"/>
          <w:szCs w:val="16"/>
        </w:rPr>
      </w:pPr>
    </w:p>
    <w:p w:rsidR="00B05655" w:rsidRDefault="00B05655" w:rsidP="00B05655">
      <w:pPr>
        <w:spacing w:after="0" w:line="240" w:lineRule="auto"/>
        <w:rPr>
          <w:szCs w:val="24"/>
        </w:rPr>
      </w:pPr>
    </w:p>
    <w:p w:rsidR="00B05655" w:rsidRDefault="00B05655" w:rsidP="00B05655"/>
    <w:p w:rsidR="00B05655" w:rsidRDefault="00B05655" w:rsidP="00B05655">
      <w:pPr>
        <w:spacing w:after="0" w:line="240" w:lineRule="auto"/>
      </w:pPr>
    </w:p>
    <w:p w:rsidR="00B05655" w:rsidRDefault="00B05655" w:rsidP="00B05655">
      <w:pPr>
        <w:spacing w:after="0" w:line="240" w:lineRule="auto"/>
      </w:pPr>
    </w:p>
    <w:p w:rsidR="00B05655" w:rsidRDefault="00B05655" w:rsidP="00B05655">
      <w:pPr>
        <w:spacing w:after="0" w:line="240" w:lineRule="auto"/>
      </w:pPr>
    </w:p>
    <w:p w:rsidR="00B05655" w:rsidRDefault="00B05655" w:rsidP="00B05655"/>
    <w:p w:rsidR="00B05655" w:rsidRDefault="00B05655" w:rsidP="00B05655"/>
    <w:p w:rsidR="00B05655" w:rsidRDefault="00B05655" w:rsidP="00B05655"/>
    <w:p w:rsidR="00B05655" w:rsidRDefault="00B05655" w:rsidP="00B05655"/>
    <w:p w:rsidR="00B05655" w:rsidRDefault="00B05655" w:rsidP="00B05655"/>
    <w:p w:rsidR="00B05655" w:rsidRDefault="00B05655" w:rsidP="00B05655"/>
    <w:p w:rsidR="00B05655" w:rsidRDefault="00B05655" w:rsidP="00B05655"/>
    <w:p w:rsidR="00B05655" w:rsidRDefault="00B05655" w:rsidP="00B05655"/>
    <w:p w:rsidR="00B05655" w:rsidRDefault="00B05655" w:rsidP="00B05655"/>
    <w:p w:rsidR="00E13F46" w:rsidRDefault="00E13F46"/>
    <w:sectPr w:rsidR="00E13F46" w:rsidSect="003F61FD">
      <w:pgSz w:w="12240" w:h="15840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6185"/>
    <w:multiLevelType w:val="hybridMultilevel"/>
    <w:tmpl w:val="D004B2BC"/>
    <w:lvl w:ilvl="0" w:tplc="0322A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54125"/>
    <w:multiLevelType w:val="hybridMultilevel"/>
    <w:tmpl w:val="D9D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5655"/>
    <w:rsid w:val="00272408"/>
    <w:rsid w:val="00345A0F"/>
    <w:rsid w:val="003C3F0D"/>
    <w:rsid w:val="00530E58"/>
    <w:rsid w:val="00581228"/>
    <w:rsid w:val="005E0B31"/>
    <w:rsid w:val="00700406"/>
    <w:rsid w:val="008D7183"/>
    <w:rsid w:val="00983DA1"/>
    <w:rsid w:val="00B05655"/>
    <w:rsid w:val="00B91A5E"/>
    <w:rsid w:val="00D23545"/>
    <w:rsid w:val="00E13F46"/>
    <w:rsid w:val="00E4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5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test</cp:lastModifiedBy>
  <cp:revision>2</cp:revision>
  <dcterms:created xsi:type="dcterms:W3CDTF">2010-08-09T20:52:00Z</dcterms:created>
  <dcterms:modified xsi:type="dcterms:W3CDTF">2010-08-09T20:52:00Z</dcterms:modified>
</cp:coreProperties>
</file>